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FA" w:rsidRPr="006F64FA" w:rsidRDefault="006F64FA" w:rsidP="006F64FA">
      <w:pPr>
        <w:jc w:val="center"/>
        <w:rPr>
          <w:b/>
          <w:color w:val="31849B" w:themeColor="accent5" w:themeShade="BF"/>
          <w:sz w:val="48"/>
          <w:szCs w:val="48"/>
        </w:rPr>
      </w:pPr>
      <w:r w:rsidRPr="006F64FA">
        <w:rPr>
          <w:b/>
          <w:color w:val="31849B" w:themeColor="accent5" w:themeShade="BF"/>
          <w:sz w:val="48"/>
          <w:szCs w:val="48"/>
        </w:rPr>
        <w:t>Восходы и закаты Красного Моря</w:t>
      </w:r>
    </w:p>
    <w:p w:rsidR="00B0421B" w:rsidRPr="006F64FA" w:rsidRDefault="006F64FA" w:rsidP="006F64FA">
      <w:pPr>
        <w:jc w:val="center"/>
        <w:rPr>
          <w:b/>
          <w:color w:val="31849B" w:themeColor="accent5" w:themeShade="BF"/>
          <w:sz w:val="40"/>
          <w:szCs w:val="40"/>
        </w:rPr>
      </w:pPr>
      <w:r w:rsidRPr="006F64FA">
        <w:rPr>
          <w:b/>
          <w:color w:val="31849B" w:themeColor="accent5" w:themeShade="BF"/>
          <w:sz w:val="40"/>
          <w:szCs w:val="40"/>
        </w:rPr>
        <w:t>1</w:t>
      </w:r>
      <w:r w:rsidR="00557A5A">
        <w:rPr>
          <w:b/>
          <w:color w:val="31849B" w:themeColor="accent5" w:themeShade="BF"/>
          <w:sz w:val="40"/>
          <w:szCs w:val="40"/>
        </w:rPr>
        <w:t>1</w:t>
      </w:r>
      <w:r w:rsidRPr="006F64FA">
        <w:rPr>
          <w:b/>
          <w:color w:val="31849B" w:themeColor="accent5" w:themeShade="BF"/>
          <w:sz w:val="40"/>
          <w:szCs w:val="40"/>
        </w:rPr>
        <w:t xml:space="preserve"> дней (</w:t>
      </w:r>
      <w:r w:rsidR="00557A5A">
        <w:rPr>
          <w:b/>
          <w:color w:val="31849B" w:themeColor="accent5" w:themeShade="BF"/>
          <w:sz w:val="40"/>
          <w:szCs w:val="40"/>
        </w:rPr>
        <w:t>10</w:t>
      </w:r>
      <w:r w:rsidRPr="006F64FA">
        <w:rPr>
          <w:b/>
          <w:color w:val="31849B" w:themeColor="accent5" w:themeShade="BF"/>
          <w:sz w:val="40"/>
          <w:szCs w:val="40"/>
        </w:rPr>
        <w:t xml:space="preserve"> ночей)</w:t>
      </w:r>
    </w:p>
    <w:p w:rsidR="003D6304" w:rsidRDefault="003D6304" w:rsidP="003D6304">
      <w:pPr>
        <w:pStyle w:val="a3"/>
        <w:spacing w:before="0" w:beforeAutospacing="0" w:after="0" w:afterAutospacing="0" w:line="360" w:lineRule="auto"/>
        <w:rPr>
          <w:b/>
          <w:bCs/>
        </w:rPr>
      </w:pPr>
    </w:p>
    <w:p w:rsidR="00557A5A" w:rsidRPr="00557A5A" w:rsidRDefault="00557A5A" w:rsidP="00557A5A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57A5A">
        <w:rPr>
          <w:b/>
          <w:bCs/>
          <w:sz w:val="16"/>
          <w:szCs w:val="16"/>
        </w:rPr>
        <w:t xml:space="preserve">Заезды: </w:t>
      </w:r>
      <w:r w:rsidRPr="00557A5A">
        <w:rPr>
          <w:sz w:val="16"/>
          <w:szCs w:val="16"/>
        </w:rPr>
        <w:t>вторник, четверг, пятница</w:t>
      </w:r>
    </w:p>
    <w:p w:rsidR="00557A5A" w:rsidRPr="00557A5A" w:rsidRDefault="00557A5A" w:rsidP="00557A5A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57A5A">
        <w:rPr>
          <w:b/>
          <w:bCs/>
          <w:sz w:val="16"/>
          <w:szCs w:val="16"/>
        </w:rPr>
        <w:t>Проживание:</w:t>
      </w:r>
      <w:r w:rsidRPr="00557A5A">
        <w:rPr>
          <w:sz w:val="16"/>
          <w:szCs w:val="16"/>
        </w:rPr>
        <w:t xml:space="preserve"> </w:t>
      </w:r>
      <w:proofErr w:type="spellStart"/>
      <w:r w:rsidRPr="00557A5A">
        <w:rPr>
          <w:sz w:val="16"/>
          <w:szCs w:val="16"/>
        </w:rPr>
        <w:t>Нетания</w:t>
      </w:r>
      <w:proofErr w:type="spellEnd"/>
      <w:r w:rsidRPr="00557A5A">
        <w:rPr>
          <w:sz w:val="16"/>
          <w:szCs w:val="16"/>
        </w:rPr>
        <w:t xml:space="preserve"> - 5 ночей, </w:t>
      </w:r>
      <w:proofErr w:type="spellStart"/>
      <w:r w:rsidRPr="00557A5A">
        <w:rPr>
          <w:sz w:val="16"/>
          <w:szCs w:val="16"/>
        </w:rPr>
        <w:t>Эйлат</w:t>
      </w:r>
      <w:proofErr w:type="spellEnd"/>
      <w:r w:rsidRPr="00557A5A">
        <w:rPr>
          <w:sz w:val="16"/>
          <w:szCs w:val="16"/>
        </w:rPr>
        <w:t xml:space="preserve"> – 4 ночи, Тель-Авив – 1 ночь</w:t>
      </w:r>
    </w:p>
    <w:p w:rsidR="00557A5A" w:rsidRPr="00557A5A" w:rsidRDefault="00557A5A" w:rsidP="00557A5A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557A5A">
        <w:rPr>
          <w:b/>
          <w:bCs/>
          <w:sz w:val="16"/>
          <w:szCs w:val="16"/>
        </w:rPr>
        <w:t xml:space="preserve">Экскурсии: </w:t>
      </w:r>
      <w:r w:rsidRPr="00557A5A">
        <w:rPr>
          <w:sz w:val="16"/>
          <w:szCs w:val="16"/>
        </w:rPr>
        <w:t xml:space="preserve">Иерусалим, Тель-Авив и </w:t>
      </w:r>
      <w:proofErr w:type="spellStart"/>
      <w:r w:rsidRPr="00557A5A">
        <w:rPr>
          <w:sz w:val="16"/>
          <w:szCs w:val="16"/>
        </w:rPr>
        <w:t>Яффо</w:t>
      </w:r>
      <w:proofErr w:type="spellEnd"/>
      <w:r w:rsidRPr="00557A5A">
        <w:rPr>
          <w:sz w:val="16"/>
          <w:szCs w:val="16"/>
        </w:rPr>
        <w:t xml:space="preserve">, Галилея, Мертвое море, </w:t>
      </w:r>
      <w:proofErr w:type="spellStart"/>
      <w:r w:rsidRPr="00557A5A">
        <w:rPr>
          <w:sz w:val="16"/>
          <w:szCs w:val="16"/>
        </w:rPr>
        <w:t>Эйлат</w:t>
      </w:r>
      <w:proofErr w:type="spellEnd"/>
    </w:p>
    <w:p w:rsidR="006F64FA" w:rsidRPr="00557A5A" w:rsidRDefault="006F64FA">
      <w:pPr>
        <w:rPr>
          <w:sz w:val="16"/>
          <w:szCs w:val="16"/>
        </w:rPr>
      </w:pPr>
    </w:p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528"/>
      </w:tblGrid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Прибытие в аэропорт Бен-</w:t>
            </w:r>
            <w:proofErr w:type="spellStart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Переезд и размещение в отеле. 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Экскурсия Галилея Христианская.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Назарет.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Тверия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: Долина Армагеддон. Назарет - Храм Благовещения. Канна Галилейская. Река Иордан - место крещения. Озеро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Кинерет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Тверия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. Гора Блаженств - место Нагорной проповеди.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Табха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: Храм Умножения хлебов и рыб.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Отдых на пляже Мёртвого моря.  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Опция: СПА в отеле Мёртвого моря с обедом, доплата - 50$ на человека.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</w:t>
            </w:r>
            <w:proofErr w:type="gramStart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полдня.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Обзорная экскурсия по Тель-Авиву, прогулка по кварталам Старого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Яффо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. Посещение Алмазной биржи.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в Иерусалим: 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Переезд в </w:t>
            </w:r>
            <w:proofErr w:type="spellStart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Эйлат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 в составе </w:t>
            </w:r>
            <w:proofErr w:type="gram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группового</w:t>
            </w:r>
            <w:proofErr w:type="gram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трансфера. Размещение в гостинице.</w:t>
            </w:r>
          </w:p>
        </w:tc>
      </w:tr>
      <w:tr w:rsidR="00557A5A" w:rsidRPr="00557A5A" w:rsidTr="00557A5A">
        <w:trPr>
          <w:trHeight w:val="19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19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7-9 дни 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19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Обзорная экскурсия по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Эйлату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, панорама 3-х границ. Фабрика-магазин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Эйлатского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камня. Отдых на берегу Красного моря. Дополнительные экскурсии. </w:t>
            </w:r>
          </w:p>
        </w:tc>
      </w:tr>
      <w:tr w:rsidR="00557A5A" w:rsidRPr="00557A5A" w:rsidTr="00557A5A">
        <w:trPr>
          <w:trHeight w:val="22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22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10 день 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225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Свободное время. Отдых на берегу Красного моря. </w:t>
            </w: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Переезд в Тель-Авив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. Размещение в отеле.</w:t>
            </w:r>
          </w:p>
        </w:tc>
      </w:tr>
      <w:tr w:rsidR="00557A5A" w:rsidRPr="00557A5A" w:rsidTr="00557A5A">
        <w:trPr>
          <w:trHeight w:val="18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18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11 день 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18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Групповой переезд в аэропорт Бен-</w:t>
            </w:r>
            <w:proofErr w:type="spellStart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*Подарок: четыре ужина в </w:t>
      </w:r>
      <w:proofErr w:type="spellStart"/>
      <w:r w:rsidRPr="00557A5A">
        <w:rPr>
          <w:rFonts w:eastAsia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 – бесплатно </w:t>
      </w:r>
    </w:p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Порядок проведения экскурсий зависит от дня заезда.</w:t>
      </w:r>
    </w:p>
    <w:p w:rsidR="003D6304" w:rsidRPr="00557A5A" w:rsidRDefault="003D6304">
      <w:pPr>
        <w:rPr>
          <w:sz w:val="16"/>
          <w:szCs w:val="16"/>
        </w:rPr>
      </w:pPr>
    </w:p>
    <w:p w:rsidR="003D6304" w:rsidRPr="00557A5A" w:rsidRDefault="003D6304" w:rsidP="003D6304">
      <w:pPr>
        <w:spacing w:line="36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3D6304" w:rsidRPr="00557A5A" w:rsidRDefault="003D6304" w:rsidP="003D6304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СТОИМОСТЬ ТУРА </w:t>
      </w:r>
    </w:p>
    <w:p w:rsidR="003D6304" w:rsidRPr="00557A5A" w:rsidRDefault="003D6304" w:rsidP="003D6304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Стоимость тура указана в рублях.</w:t>
      </w:r>
    </w:p>
    <w:p w:rsidR="003D6304" w:rsidRPr="00557A5A" w:rsidRDefault="003D6304" w:rsidP="003D6304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269"/>
        <w:gridCol w:w="1666"/>
        <w:gridCol w:w="1695"/>
        <w:gridCol w:w="1653"/>
        <w:gridCol w:w="1193"/>
        <w:gridCol w:w="1608"/>
      </w:tblGrid>
      <w:tr w:rsidR="00557A5A" w:rsidRPr="00557A5A" w:rsidTr="00557A5A">
        <w:trPr>
          <w:tblCellSpacing w:w="0" w:type="dxa"/>
        </w:trPr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</w:tr>
      <w:tr w:rsidR="00214180" w:rsidRPr="00557A5A" w:rsidTr="00827F25">
        <w:trPr>
          <w:tblCellSpacing w:w="0" w:type="dxa"/>
        </w:trPr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2+/3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01.03.19-24.03.19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24.04.19-31.05.19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07.06.19-23.06.19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28.08.19-19.09.19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19.10.19-20.02.20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93364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63023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59679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214180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24.06.19-04.08.19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02.10.19-18.10.19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126178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79330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50390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214180" w:rsidRPr="00557A5A" w:rsidTr="00827F25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25.03.19-23.04.19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01.06.19-06.06.19</w:t>
            </w:r>
          </w:p>
          <w:p w:rsidR="00214180" w:rsidRPr="00557A5A" w:rsidRDefault="00214180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05.08.19-27.08.19</w:t>
            </w:r>
          </w:p>
          <w:p w:rsidR="00214180" w:rsidRPr="00557A5A" w:rsidRDefault="00214180" w:rsidP="00557A5A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20.09.19-01.10.19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92629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145826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Default="00214180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89154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55335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180" w:rsidRPr="00557A5A" w:rsidRDefault="00214180" w:rsidP="00557A5A">
            <w:pPr>
              <w:spacing w:line="22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557A5A" w:rsidRPr="00557A5A" w:rsidTr="00827F25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827F25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F25" w:rsidRPr="00557A5A" w:rsidTr="00827F25">
        <w:trPr>
          <w:tblCellSpacing w:w="0" w:type="dxa"/>
        </w:trPr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3*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01.03.19-15.04.19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68436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98845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65630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42972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16.04.19-27.04.19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08.08.19-24.08.19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25.09.19-30.09.19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105393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172424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99913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60815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12765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28.04.19-01.05.19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15.05.19-31.05.19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108601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69038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44642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10.06.19-23.06.19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25.08.19-24.09.19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01.11.19-20.11.19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105594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66899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43774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02.05.19-14.05.19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112812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71978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47048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24.06.19-07.08.19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137204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83740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52796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827F25" w:rsidRPr="00557A5A" w:rsidTr="00827F25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98436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158857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93164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57006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5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9356</w:t>
            </w:r>
          </w:p>
        </w:tc>
      </w:tr>
      <w:tr w:rsidR="00557A5A" w:rsidRPr="00557A5A" w:rsidTr="00827F25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827F25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F25" w:rsidRPr="00557A5A" w:rsidTr="00827F25">
        <w:trPr>
          <w:tblCellSpacing w:w="0" w:type="dxa"/>
        </w:trPr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  <w:bookmarkStart w:id="0" w:name="_GoBack"/>
            <w:bookmarkEnd w:id="0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3+/4*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01.03.19-09.04.19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79664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113346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77124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41769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10158/8287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28.04.19-31.05.19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129720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84743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45979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13165/12163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23.11.19-22.12.19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11.01.20-20.02.20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82939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121433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79196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44375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10158/8287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25.06.19-26.07.19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106730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169082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101851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48118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10158/8287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27.07.19-20.10.19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122702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200960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117423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64424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13165/8287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13.04.19-276.04.19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147095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231502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137138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87146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13165/8287</w:t>
            </w:r>
          </w:p>
        </w:tc>
      </w:tr>
      <w:tr w:rsidR="00827F25" w:rsidRPr="00557A5A" w:rsidTr="00827F25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23.12.19-10.01.20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140078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87617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48118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10158/8287</w:t>
            </w:r>
          </w:p>
        </w:tc>
      </w:tr>
      <w:tr w:rsidR="00557A5A" w:rsidRPr="00557A5A" w:rsidTr="00827F25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827F25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14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</w:t>
            </w:r>
            <w:proofErr w:type="gramStart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</w:t>
            </w:r>
            <w:proofErr w:type="gramEnd"/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4+/5*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01.03.19-09.04.19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23.05.19-31.05.19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99847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157454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94233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44241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28.04.19-22.05.19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107933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171488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101450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44241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23.11.19-20.02.20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93899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145625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88352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44241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25.06.19-26.07.19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125977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201963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119027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47249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  <w:tr w:rsidR="00827F25" w:rsidRPr="00557A5A" w:rsidTr="00827F25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27.07.19-20.10.19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133796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214861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126178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195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50657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  <w:tr w:rsidR="00827F25" w:rsidRPr="00557A5A" w:rsidTr="00827F25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9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13.04.19-27.04.19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165607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2141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269929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Default="00827F25" w:rsidP="00827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156117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9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78525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F25" w:rsidRPr="00557A5A" w:rsidRDefault="00827F25" w:rsidP="00557A5A">
            <w:pPr>
              <w:spacing w:line="90" w:lineRule="atLeas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16106/13166</w:t>
            </w:r>
          </w:p>
        </w:tc>
      </w:tr>
    </w:tbl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 </w:t>
      </w:r>
    </w:p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048"/>
        <w:gridCol w:w="2045"/>
        <w:gridCol w:w="2261"/>
        <w:gridCol w:w="2045"/>
      </w:tblGrid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PALACE, 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SEA PARK (standard 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MIZPE YAM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MARGOAH,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RESIDENCE BEACH,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BLUEWEISS,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557A5A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 xml:space="preserve">SEA NET, 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 xml:space="preserve">DE LA MER, 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GRAND BEACH,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LEONARDO BEACH,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LEONARDO ART,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METROPOLITAN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HERODS,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ИЕРУСАЛИМ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LEV JERUSALEM,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GRAND COURT,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CAESAR,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HERBERT SUMUEL,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RAMADA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МЕРТВОЕ МОРЕ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PRIMA OASIS,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PRIMA SPA,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ISROTEL GANIM,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DAVID,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557A5A" w:rsidRPr="00214180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C-HOTEL, 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VISTA,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ASTRAL VILLAGE,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ASTRAL PALMA,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PRIMA MUSIC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CAESAR,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KING SOLOMON,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557A5A" w:rsidRPr="00557A5A" w:rsidTr="00557A5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АММАН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 xml:space="preserve">ARENA, 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557A5A">
              <w:rPr>
                <w:rFonts w:eastAsia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ARENA,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REGUION,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t>ARENA SPACE,</w:t>
            </w:r>
            <w:r w:rsidRPr="00557A5A">
              <w:rPr>
                <w:rFonts w:eastAsia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BRISTOL,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LANDMARK,</w:t>
            </w:r>
          </w:p>
          <w:p w:rsidR="00557A5A" w:rsidRPr="00557A5A" w:rsidRDefault="00557A5A" w:rsidP="00557A5A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557A5A">
              <w:rPr>
                <w:rFonts w:eastAsia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557A5A" w:rsidRPr="00557A5A" w:rsidRDefault="00557A5A" w:rsidP="00557A5A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 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ПРИМЕЧАНИЯ: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- Стоимость всех туров дана с учетом проживания в стандартных номерах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 xml:space="preserve"> .</w:t>
      </w:r>
      <w:proofErr w:type="gramEnd"/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breakfast</w:t>
      </w:r>
      <w:proofErr w:type="spellEnd"/>
      <w:r w:rsidRPr="00557A5A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box</w:t>
      </w:r>
      <w:proofErr w:type="spellEnd"/>
      <w:r w:rsidRPr="00557A5A">
        <w:rPr>
          <w:rFonts w:eastAsia="Times New Roman"/>
          <w:sz w:val="16"/>
          <w:szCs w:val="16"/>
          <w:lang w:eastAsia="ru-RU"/>
        </w:rPr>
        <w:t xml:space="preserve"> 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(в случае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>,</w:t>
      </w:r>
      <w:proofErr w:type="gramEnd"/>
      <w:r w:rsidRPr="00557A5A">
        <w:rPr>
          <w:rFonts w:eastAsia="Times New Roman"/>
          <w:sz w:val="16"/>
          <w:szCs w:val="16"/>
          <w:lang w:eastAsia="ru-RU"/>
        </w:rPr>
        <w:t xml:space="preserve"> если отель предоставляет такую услугу)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</w:t>
      </w:r>
      <w:r w:rsidRPr="00557A5A">
        <w:rPr>
          <w:rFonts w:eastAsia="Times New Roman"/>
          <w:sz w:val="16"/>
          <w:szCs w:val="16"/>
          <w:u w:val="single"/>
          <w:lang w:eastAsia="ru-RU"/>
        </w:rPr>
        <w:t xml:space="preserve">Стандартное время CHECK INN: 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в будние дни: 14.00 в отелях центра страны и 15.00 в отелях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Эйлата</w:t>
      </w:r>
      <w:proofErr w:type="spellEnd"/>
      <w:r w:rsidRPr="00557A5A">
        <w:rPr>
          <w:rFonts w:eastAsia="Times New Roman"/>
          <w:sz w:val="16"/>
          <w:szCs w:val="16"/>
          <w:lang w:eastAsia="ru-RU"/>
        </w:rPr>
        <w:t xml:space="preserve"> и Мертвого моря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>поздний</w:t>
      </w:r>
      <w:proofErr w:type="gramEnd"/>
      <w:r w:rsidRPr="00557A5A">
        <w:rPr>
          <w:rFonts w:eastAsia="Times New Roman"/>
          <w:sz w:val="16"/>
          <w:szCs w:val="16"/>
          <w:lang w:eastAsia="ru-RU"/>
        </w:rPr>
        <w:t xml:space="preserve"> CHECK INN в основных отелях Иерусалима, М. моря и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Эйлата</w:t>
      </w:r>
      <w:proofErr w:type="spellEnd"/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</w:t>
      </w:r>
      <w:r w:rsidRPr="00557A5A">
        <w:rPr>
          <w:rFonts w:eastAsia="Times New Roman"/>
          <w:sz w:val="16"/>
          <w:szCs w:val="16"/>
          <w:u w:val="single"/>
          <w:lang w:eastAsia="ru-RU"/>
        </w:rPr>
        <w:t>Стандартное время CHECK OUT: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в будние дни: 12.00 в отелях центра страны  и 11.00 в отелях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Эйлата</w:t>
      </w:r>
      <w:proofErr w:type="spellEnd"/>
      <w:r w:rsidRPr="00557A5A">
        <w:rPr>
          <w:rFonts w:eastAsia="Times New Roman"/>
          <w:sz w:val="16"/>
          <w:szCs w:val="16"/>
          <w:lang w:eastAsia="ru-RU"/>
        </w:rPr>
        <w:t xml:space="preserve"> и Мертвого моря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>поздний</w:t>
      </w:r>
      <w:proofErr w:type="gramEnd"/>
      <w:r w:rsidRPr="00557A5A">
        <w:rPr>
          <w:rFonts w:eastAsia="Times New Roman"/>
          <w:sz w:val="16"/>
          <w:szCs w:val="16"/>
          <w:lang w:eastAsia="ru-RU"/>
        </w:rPr>
        <w:t xml:space="preserve"> CHECK OUT в основных отелях Иерусалима, Мертвого моря и </w:t>
      </w:r>
      <w:proofErr w:type="spellStart"/>
      <w:r w:rsidRPr="00557A5A">
        <w:rPr>
          <w:rFonts w:eastAsia="Times New Roman"/>
          <w:sz w:val="16"/>
          <w:szCs w:val="16"/>
          <w:lang w:eastAsia="ru-RU"/>
        </w:rPr>
        <w:t>Эйлата</w:t>
      </w:r>
      <w:proofErr w:type="spellEnd"/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</w:t>
      </w:r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Каждый отель имеет право установить свое время CHECK INN и CHECK OUT, отличное от </w:t>
      </w:r>
      <w:proofErr w:type="gramStart"/>
      <w:r w:rsidRPr="00557A5A">
        <w:rPr>
          <w:rFonts w:eastAsia="Times New Roman"/>
          <w:b/>
          <w:bCs/>
          <w:sz w:val="16"/>
          <w:szCs w:val="16"/>
          <w:lang w:eastAsia="ru-RU"/>
        </w:rPr>
        <w:t>общепринятого</w:t>
      </w:r>
      <w:proofErr w:type="gramEnd"/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 в Израиле, в случае, если об этом есть официальная информация на стойке администрации в отеле.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 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В СТОИМОСТЬ ВХОДИТ: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>Групповые</w:t>
      </w:r>
      <w:proofErr w:type="gramEnd"/>
      <w:r w:rsidRPr="00557A5A">
        <w:rPr>
          <w:rFonts w:eastAsia="Times New Roman"/>
          <w:sz w:val="16"/>
          <w:szCs w:val="16"/>
          <w:lang w:eastAsia="ru-RU"/>
        </w:rPr>
        <w:t xml:space="preserve"> трансферы аэропорт – отель – аэропорт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Питание: </w:t>
      </w:r>
      <w:proofErr w:type="gramStart"/>
      <w:r w:rsidRPr="00557A5A">
        <w:rPr>
          <w:rFonts w:eastAsia="Times New Roman"/>
          <w:sz w:val="16"/>
          <w:szCs w:val="16"/>
          <w:lang w:eastAsia="ru-RU"/>
        </w:rPr>
        <w:t>ВВ</w:t>
      </w:r>
      <w:proofErr w:type="gramEnd"/>
      <w:r w:rsidRPr="00557A5A">
        <w:rPr>
          <w:rFonts w:eastAsia="Times New Roman"/>
          <w:sz w:val="16"/>
          <w:szCs w:val="16"/>
          <w:lang w:eastAsia="ru-RU"/>
        </w:rPr>
        <w:t xml:space="preserve"> – завтраки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</w:t>
      </w:r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Подарочные ужины в </w:t>
      </w:r>
      <w:proofErr w:type="spellStart"/>
      <w:r w:rsidRPr="00557A5A">
        <w:rPr>
          <w:rFonts w:eastAsia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557A5A">
        <w:rPr>
          <w:rFonts w:eastAsia="Times New Roman"/>
          <w:b/>
          <w:bCs/>
          <w:sz w:val="16"/>
          <w:szCs w:val="16"/>
          <w:lang w:eastAsia="ru-RU"/>
        </w:rPr>
        <w:t xml:space="preserve"> и на Мертвом море</w:t>
      </w:r>
      <w:r w:rsidRPr="00557A5A">
        <w:rPr>
          <w:rFonts w:eastAsia="Times New Roman"/>
          <w:sz w:val="16"/>
          <w:szCs w:val="16"/>
          <w:lang w:eastAsia="ru-RU"/>
        </w:rPr>
        <w:t xml:space="preserve"> (в соответствии с программой тура)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proofErr w:type="gramStart"/>
      <w:r w:rsidRPr="00557A5A">
        <w:rPr>
          <w:rFonts w:eastAsia="Times New Roman"/>
          <w:sz w:val="16"/>
          <w:szCs w:val="16"/>
          <w:lang w:eastAsia="ru-RU"/>
        </w:rPr>
        <w:t xml:space="preserve">- Групповые переезды в составе регулярных трансферов </w:t>
      </w:r>
      <w:r w:rsidRPr="00557A5A">
        <w:rPr>
          <w:rFonts w:eastAsia="Times New Roman"/>
          <w:b/>
          <w:bCs/>
          <w:sz w:val="16"/>
          <w:szCs w:val="16"/>
          <w:lang w:eastAsia="ru-RU"/>
        </w:rPr>
        <w:t>(включая доставку из отелей)</w:t>
      </w:r>
      <w:proofErr w:type="gramEnd"/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 xml:space="preserve">- Групповые регулярные экскурсии на русском языке </w:t>
      </w:r>
      <w:r w:rsidRPr="00557A5A">
        <w:rPr>
          <w:rFonts w:eastAsia="Times New Roman"/>
          <w:b/>
          <w:bCs/>
          <w:sz w:val="16"/>
          <w:szCs w:val="16"/>
          <w:lang w:eastAsia="ru-RU"/>
        </w:rPr>
        <w:t>(включая доставку из отелей)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 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b/>
          <w:bCs/>
          <w:sz w:val="16"/>
          <w:szCs w:val="16"/>
          <w:lang w:eastAsia="ru-RU"/>
        </w:rPr>
        <w:t>В СТОИМОСТЬ НЕ ВХОДИТ: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- Виза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- Авиабилет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- Медицинская страховка</w:t>
      </w:r>
    </w:p>
    <w:p w:rsidR="00557A5A" w:rsidRPr="00557A5A" w:rsidRDefault="00557A5A" w:rsidP="00557A5A">
      <w:pPr>
        <w:spacing w:line="360" w:lineRule="auto"/>
        <w:rPr>
          <w:rFonts w:eastAsia="Times New Roman"/>
          <w:sz w:val="16"/>
          <w:szCs w:val="16"/>
          <w:lang w:eastAsia="ru-RU"/>
        </w:rPr>
      </w:pPr>
      <w:r w:rsidRPr="00557A5A">
        <w:rPr>
          <w:rFonts w:eastAsia="Times New Roman"/>
          <w:sz w:val="16"/>
          <w:szCs w:val="16"/>
          <w:lang w:eastAsia="ru-RU"/>
        </w:rPr>
        <w:t>- Опциональные экскурсии</w:t>
      </w:r>
    </w:p>
    <w:p w:rsidR="00557A5A" w:rsidRPr="003D6304" w:rsidRDefault="00557A5A" w:rsidP="003D6304">
      <w:pPr>
        <w:spacing w:line="360" w:lineRule="auto"/>
        <w:jc w:val="center"/>
        <w:rPr>
          <w:rFonts w:eastAsia="Times New Roman"/>
          <w:lang w:eastAsia="ru-RU"/>
        </w:rPr>
      </w:pPr>
    </w:p>
    <w:sectPr w:rsidR="00557A5A" w:rsidRPr="003D6304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E8"/>
    <w:rsid w:val="000001CE"/>
    <w:rsid w:val="000014F8"/>
    <w:rsid w:val="00011134"/>
    <w:rsid w:val="000117AD"/>
    <w:rsid w:val="0001561F"/>
    <w:rsid w:val="00020089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33B9"/>
    <w:rsid w:val="001157F6"/>
    <w:rsid w:val="0012284C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A03D0"/>
    <w:rsid w:val="001A28F8"/>
    <w:rsid w:val="001A5E08"/>
    <w:rsid w:val="001B5C15"/>
    <w:rsid w:val="001C2F6D"/>
    <w:rsid w:val="001C359A"/>
    <w:rsid w:val="001D035B"/>
    <w:rsid w:val="001D18C6"/>
    <w:rsid w:val="001D1D94"/>
    <w:rsid w:val="001D37BF"/>
    <w:rsid w:val="001D643B"/>
    <w:rsid w:val="001E25D5"/>
    <w:rsid w:val="001E48E2"/>
    <w:rsid w:val="001F046A"/>
    <w:rsid w:val="00200B1E"/>
    <w:rsid w:val="00201316"/>
    <w:rsid w:val="002022A0"/>
    <w:rsid w:val="00214180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3A50"/>
    <w:rsid w:val="002C3FE2"/>
    <w:rsid w:val="002C6248"/>
    <w:rsid w:val="002C73E2"/>
    <w:rsid w:val="002D644E"/>
    <w:rsid w:val="002E4E66"/>
    <w:rsid w:val="002E5AA3"/>
    <w:rsid w:val="002E7F9F"/>
    <w:rsid w:val="002F2E6F"/>
    <w:rsid w:val="002F6417"/>
    <w:rsid w:val="00310D6C"/>
    <w:rsid w:val="003132D3"/>
    <w:rsid w:val="003278ED"/>
    <w:rsid w:val="00340BBA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D1BB8"/>
    <w:rsid w:val="003D6304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7173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57A5A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127A"/>
    <w:rsid w:val="0058144E"/>
    <w:rsid w:val="00581757"/>
    <w:rsid w:val="005839D8"/>
    <w:rsid w:val="00583ED9"/>
    <w:rsid w:val="005907DA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E28D8"/>
    <w:rsid w:val="005F62F1"/>
    <w:rsid w:val="005F6AF1"/>
    <w:rsid w:val="005F7B6B"/>
    <w:rsid w:val="0060155A"/>
    <w:rsid w:val="00604B85"/>
    <w:rsid w:val="00610B98"/>
    <w:rsid w:val="0061201D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E5559"/>
    <w:rsid w:val="006E7460"/>
    <w:rsid w:val="006F5AD8"/>
    <w:rsid w:val="006F64FA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4040C"/>
    <w:rsid w:val="00740F0A"/>
    <w:rsid w:val="0074444E"/>
    <w:rsid w:val="007544BE"/>
    <w:rsid w:val="00756138"/>
    <w:rsid w:val="007608AE"/>
    <w:rsid w:val="00760BBB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B24DA"/>
    <w:rsid w:val="007B5964"/>
    <w:rsid w:val="007C4928"/>
    <w:rsid w:val="007C5660"/>
    <w:rsid w:val="007C6D10"/>
    <w:rsid w:val="007D0D10"/>
    <w:rsid w:val="007E1F3A"/>
    <w:rsid w:val="007E26D8"/>
    <w:rsid w:val="007E3EBD"/>
    <w:rsid w:val="007E4985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27F25"/>
    <w:rsid w:val="008315E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2611"/>
    <w:rsid w:val="008F2814"/>
    <w:rsid w:val="008F30FA"/>
    <w:rsid w:val="00904C9F"/>
    <w:rsid w:val="00911049"/>
    <w:rsid w:val="00917116"/>
    <w:rsid w:val="00932641"/>
    <w:rsid w:val="009419E5"/>
    <w:rsid w:val="00944FEC"/>
    <w:rsid w:val="0094529A"/>
    <w:rsid w:val="00945808"/>
    <w:rsid w:val="00954801"/>
    <w:rsid w:val="00963F54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C3187"/>
    <w:rsid w:val="009C4DE8"/>
    <w:rsid w:val="009C6AFC"/>
    <w:rsid w:val="009C7149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84B4D"/>
    <w:rsid w:val="00AA1B76"/>
    <w:rsid w:val="00AA6C36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6EEA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8A7"/>
    <w:rsid w:val="00C41D0A"/>
    <w:rsid w:val="00C43AF6"/>
    <w:rsid w:val="00C45594"/>
    <w:rsid w:val="00C55E4E"/>
    <w:rsid w:val="00C56447"/>
    <w:rsid w:val="00C6112B"/>
    <w:rsid w:val="00C6214E"/>
    <w:rsid w:val="00C623C5"/>
    <w:rsid w:val="00C63F91"/>
    <w:rsid w:val="00C64063"/>
    <w:rsid w:val="00C65E24"/>
    <w:rsid w:val="00C72DC6"/>
    <w:rsid w:val="00C75F77"/>
    <w:rsid w:val="00C75FE1"/>
    <w:rsid w:val="00C8086F"/>
    <w:rsid w:val="00C83469"/>
    <w:rsid w:val="00C84DD7"/>
    <w:rsid w:val="00C937D2"/>
    <w:rsid w:val="00C951C0"/>
    <w:rsid w:val="00CA2268"/>
    <w:rsid w:val="00CA2CB9"/>
    <w:rsid w:val="00CB14F4"/>
    <w:rsid w:val="00CB23B5"/>
    <w:rsid w:val="00CB551F"/>
    <w:rsid w:val="00CB5C4D"/>
    <w:rsid w:val="00CC26B2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41EA"/>
    <w:rsid w:val="00DA448E"/>
    <w:rsid w:val="00DA5847"/>
    <w:rsid w:val="00DA5EFE"/>
    <w:rsid w:val="00DA6CD1"/>
    <w:rsid w:val="00DB3098"/>
    <w:rsid w:val="00DB38DD"/>
    <w:rsid w:val="00DB462E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21BF6"/>
    <w:rsid w:val="00E25AB8"/>
    <w:rsid w:val="00E27C8C"/>
    <w:rsid w:val="00E3299B"/>
    <w:rsid w:val="00E43693"/>
    <w:rsid w:val="00E47332"/>
    <w:rsid w:val="00E50202"/>
    <w:rsid w:val="00E55FCF"/>
    <w:rsid w:val="00E62D03"/>
    <w:rsid w:val="00E63EA3"/>
    <w:rsid w:val="00E66473"/>
    <w:rsid w:val="00E67B60"/>
    <w:rsid w:val="00E70FC1"/>
    <w:rsid w:val="00E76965"/>
    <w:rsid w:val="00E86CA3"/>
    <w:rsid w:val="00E871DE"/>
    <w:rsid w:val="00E913D0"/>
    <w:rsid w:val="00E9399C"/>
    <w:rsid w:val="00E94B42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67B6"/>
    <w:rsid w:val="00F1576D"/>
    <w:rsid w:val="00F2291F"/>
    <w:rsid w:val="00F23582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176A"/>
    <w:rsid w:val="00F942B0"/>
    <w:rsid w:val="00F95869"/>
    <w:rsid w:val="00FA04F3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30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3</cp:revision>
  <dcterms:created xsi:type="dcterms:W3CDTF">2019-05-02T09:10:00Z</dcterms:created>
  <dcterms:modified xsi:type="dcterms:W3CDTF">2019-05-02T09:23:00Z</dcterms:modified>
</cp:coreProperties>
</file>