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C8" w:rsidRPr="00954AC8" w:rsidRDefault="00954AC8" w:rsidP="00954AC8">
      <w:pPr>
        <w:jc w:val="center"/>
        <w:rPr>
          <w:b/>
          <w:color w:val="31849B" w:themeColor="accent5" w:themeShade="BF"/>
          <w:sz w:val="48"/>
          <w:szCs w:val="48"/>
        </w:rPr>
      </w:pPr>
      <w:r w:rsidRPr="00954AC8">
        <w:rPr>
          <w:b/>
          <w:color w:val="31849B" w:themeColor="accent5" w:themeShade="BF"/>
          <w:sz w:val="48"/>
          <w:szCs w:val="48"/>
        </w:rPr>
        <w:t>Между двух морей</w:t>
      </w:r>
    </w:p>
    <w:p w:rsidR="00B0421B" w:rsidRPr="00954AC8" w:rsidRDefault="00954AC8" w:rsidP="00954AC8">
      <w:pPr>
        <w:jc w:val="center"/>
        <w:rPr>
          <w:b/>
          <w:color w:val="31849B" w:themeColor="accent5" w:themeShade="BF"/>
          <w:sz w:val="40"/>
          <w:szCs w:val="40"/>
        </w:rPr>
      </w:pPr>
      <w:r w:rsidRPr="00954AC8">
        <w:rPr>
          <w:b/>
          <w:color w:val="31849B" w:themeColor="accent5" w:themeShade="BF"/>
          <w:sz w:val="40"/>
          <w:szCs w:val="40"/>
        </w:rPr>
        <w:t>8 дней (7 ночей)</w:t>
      </w:r>
    </w:p>
    <w:p w:rsidR="00C00EA6" w:rsidRDefault="00C00EA6" w:rsidP="00C00EA6">
      <w:pPr>
        <w:spacing w:line="36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Заезды:</w:t>
      </w:r>
      <w:r w:rsidRPr="00D8331B">
        <w:rPr>
          <w:sz w:val="16"/>
          <w:szCs w:val="16"/>
        </w:rPr>
        <w:t xml:space="preserve"> в любой день недели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 xml:space="preserve">Проживание: </w:t>
      </w:r>
      <w:proofErr w:type="spellStart"/>
      <w:r w:rsidRPr="00D8331B">
        <w:rPr>
          <w:sz w:val="16"/>
          <w:szCs w:val="16"/>
        </w:rPr>
        <w:t>Нетания</w:t>
      </w:r>
      <w:proofErr w:type="spellEnd"/>
      <w:r w:rsidRPr="00D8331B">
        <w:rPr>
          <w:sz w:val="16"/>
          <w:szCs w:val="16"/>
        </w:rPr>
        <w:t xml:space="preserve"> - 4 ночи, Мертвое море – 3 ночи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 xml:space="preserve">Экскурсии: </w:t>
      </w:r>
      <w:r w:rsidRPr="00D8331B">
        <w:rPr>
          <w:sz w:val="16"/>
          <w:szCs w:val="16"/>
        </w:rPr>
        <w:t xml:space="preserve">Иерусалим, Тель-Авив – </w:t>
      </w:r>
      <w:proofErr w:type="spellStart"/>
      <w:r w:rsidRPr="00D8331B">
        <w:rPr>
          <w:sz w:val="16"/>
          <w:szCs w:val="16"/>
        </w:rPr>
        <w:t>Яффо</w:t>
      </w:r>
      <w:proofErr w:type="spellEnd"/>
    </w:p>
    <w:p w:rsidR="00C00EA6" w:rsidRPr="00D8331B" w:rsidRDefault="00C00EA6" w:rsidP="00C00EA6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D8331B">
        <w:rPr>
          <w:rFonts w:eastAsia="Times New Roman"/>
          <w:sz w:val="16"/>
          <w:szCs w:val="16"/>
          <w:lang w:eastAsia="ru-RU"/>
        </w:rPr>
        <w:t>  </w:t>
      </w:r>
    </w:p>
    <w:p w:rsidR="00C00EA6" w:rsidRPr="00D8331B" w:rsidRDefault="00C00EA6" w:rsidP="00C00EA6">
      <w:pPr>
        <w:spacing w:line="360" w:lineRule="auto"/>
        <w:jc w:val="center"/>
        <w:rPr>
          <w:rFonts w:eastAsia="Times New Roman"/>
          <w:sz w:val="16"/>
          <w:szCs w:val="16"/>
          <w:lang w:eastAsia="ru-RU"/>
        </w:rPr>
      </w:pPr>
      <w:r w:rsidRPr="00D8331B">
        <w:rPr>
          <w:rFonts w:eastAsia="Times New Roman"/>
          <w:b/>
          <w:bCs/>
          <w:sz w:val="16"/>
          <w:szCs w:val="16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9461"/>
      </w:tblGrid>
      <w:tr w:rsidR="00D8331B" w:rsidRPr="00D8331B" w:rsidTr="00D8331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1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Прибытие в аэропорт Бен-</w:t>
            </w:r>
            <w:proofErr w:type="spellStart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Переезд и размещение в отеле.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2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</w:t>
            </w:r>
            <w:proofErr w:type="gramStart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</w:t>
            </w:r>
            <w:proofErr w:type="gramEnd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полдня.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Обзорная экскурсия по Тель-Авиву, прогулка по кварталам Старого </w:t>
            </w:r>
            <w:proofErr w:type="spellStart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Яффо</w:t>
            </w:r>
            <w:proofErr w:type="spellEnd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. Посещение Алмазной биржи.  </w:t>
            </w: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ИЛИ: опци</w:t>
            </w:r>
            <w:proofErr w:type="gramStart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я-</w:t>
            </w:r>
            <w:proofErr w:type="gramEnd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экскурсия Галилея Христианская. Назарет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(доплата 45 $ P.P.)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3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Экскурсия в Иерусалим: 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Панорама Иерусалима. Гора Сион. Старый город  – обзорная экскурсия по еврейскому, христианскому, армянскому  арабскому кварталам. Храм Гроба Господня, Крестный путь - пять последних остановок. Стена плача.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4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Свободный день в </w:t>
            </w:r>
            <w:proofErr w:type="spellStart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Нетании</w:t>
            </w:r>
            <w:proofErr w:type="spellEnd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ИЛИ: опци</w:t>
            </w:r>
            <w:proofErr w:type="gramStart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я-</w:t>
            </w:r>
            <w:proofErr w:type="gramEnd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экскурсия в Галилею и Назарет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(доплата 45 $ P.P.)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5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Переезд на Мертвое море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в составе </w:t>
            </w:r>
            <w:proofErr w:type="gramStart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группового</w:t>
            </w:r>
            <w:proofErr w:type="gramEnd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трансфера. Размещение в гостинице.</w:t>
            </w:r>
          </w:p>
        </w:tc>
      </w:tr>
      <w:tr w:rsidR="00D8331B" w:rsidRPr="00D8331B" w:rsidTr="00D8331B">
        <w:trPr>
          <w:trHeight w:val="12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12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6-7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Свободное время. Отдых на Мертво</w:t>
            </w:r>
            <w:bookmarkStart w:id="0" w:name="_GoBack"/>
            <w:bookmarkEnd w:id="0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м море.</w:t>
            </w:r>
          </w:p>
          <w:p w:rsidR="00D8331B" w:rsidRPr="00D8331B" w:rsidRDefault="00D8331B" w:rsidP="00D8331B">
            <w:pPr>
              <w:spacing w:line="12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За доплату: процедуры в комплексе СПА при отеле или в клинике.</w:t>
            </w:r>
          </w:p>
        </w:tc>
      </w:tr>
      <w:tr w:rsidR="00D8331B" w:rsidRPr="00D8331B" w:rsidTr="00D8331B">
        <w:trPr>
          <w:trHeight w:val="210"/>
          <w:tblCellSpacing w:w="0" w:type="dxa"/>
        </w:trPr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21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8 день</w:t>
            </w:r>
          </w:p>
        </w:tc>
        <w:tc>
          <w:tcPr>
            <w:tcW w:w="9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210" w:lineRule="atLeast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Групповой переезд в аэропорт Бен - </w:t>
            </w:r>
            <w:proofErr w:type="spellStart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Гурион</w:t>
            </w:r>
            <w:proofErr w:type="spellEnd"/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D8331B" w:rsidRPr="00D8331B" w:rsidRDefault="00D8331B" w:rsidP="00D8331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*Подарок: четыре ужина на Мертвом море – бесплатно</w:t>
      </w:r>
    </w:p>
    <w:p w:rsidR="00D8331B" w:rsidRPr="00D8331B" w:rsidRDefault="00D8331B" w:rsidP="00D8331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D8331B">
        <w:rPr>
          <w:sz w:val="16"/>
          <w:szCs w:val="16"/>
        </w:rPr>
        <w:t> </w:t>
      </w:r>
    </w:p>
    <w:p w:rsidR="00D8331B" w:rsidRPr="00D8331B" w:rsidRDefault="00D8331B" w:rsidP="00D8331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Порядок проведения экскурсий зависит от дня заезда.</w:t>
      </w:r>
    </w:p>
    <w:p w:rsidR="00954AC8" w:rsidRPr="00D8331B" w:rsidRDefault="00954AC8" w:rsidP="00D8331B">
      <w:pPr>
        <w:rPr>
          <w:sz w:val="16"/>
          <w:szCs w:val="16"/>
        </w:rPr>
      </w:pPr>
    </w:p>
    <w:p w:rsidR="00D8331B" w:rsidRPr="00D8331B" w:rsidRDefault="00D8331B" w:rsidP="00D8331B">
      <w:pPr>
        <w:jc w:val="center"/>
        <w:rPr>
          <w:rFonts w:eastAsia="Times New Roman"/>
          <w:b/>
          <w:bCs/>
          <w:sz w:val="16"/>
          <w:szCs w:val="16"/>
          <w:lang w:eastAsia="ru-RU"/>
        </w:rPr>
      </w:pPr>
    </w:p>
    <w:p w:rsidR="00C00EA6" w:rsidRPr="00D8331B" w:rsidRDefault="00C00EA6" w:rsidP="00D8331B">
      <w:pPr>
        <w:jc w:val="center"/>
        <w:rPr>
          <w:rFonts w:eastAsia="Times New Roman"/>
          <w:sz w:val="16"/>
          <w:szCs w:val="16"/>
          <w:lang w:eastAsia="ru-RU"/>
        </w:rPr>
      </w:pPr>
      <w:r w:rsidRPr="00D8331B">
        <w:rPr>
          <w:rFonts w:eastAsia="Times New Roman"/>
          <w:b/>
          <w:bCs/>
          <w:sz w:val="16"/>
          <w:szCs w:val="16"/>
          <w:lang w:eastAsia="ru-RU"/>
        </w:rPr>
        <w:t>СТОИМОСТЬ ТУРА  </w:t>
      </w:r>
    </w:p>
    <w:p w:rsidR="00C00EA6" w:rsidRPr="00D8331B" w:rsidRDefault="00C00EA6" w:rsidP="00D8331B">
      <w:pPr>
        <w:jc w:val="center"/>
        <w:rPr>
          <w:rFonts w:eastAsia="Times New Roman"/>
          <w:sz w:val="16"/>
          <w:szCs w:val="16"/>
          <w:lang w:eastAsia="ru-RU"/>
        </w:rPr>
      </w:pPr>
      <w:r w:rsidRPr="00D8331B">
        <w:rPr>
          <w:rFonts w:eastAsia="Times New Roman"/>
          <w:sz w:val="16"/>
          <w:szCs w:val="16"/>
          <w:lang w:eastAsia="ru-RU"/>
        </w:rPr>
        <w:t>Стоимость тура указана в рублях.</w:t>
      </w:r>
    </w:p>
    <w:p w:rsidR="00C00EA6" w:rsidRPr="00D8331B" w:rsidRDefault="00C00EA6" w:rsidP="00D8331B">
      <w:pPr>
        <w:jc w:val="center"/>
        <w:rPr>
          <w:rFonts w:eastAsia="Times New Roman"/>
          <w:sz w:val="16"/>
          <w:szCs w:val="16"/>
          <w:lang w:eastAsia="ru-RU"/>
        </w:rPr>
      </w:pPr>
      <w:r w:rsidRPr="00D8331B">
        <w:rPr>
          <w:rFonts w:eastAsia="Times New Roman"/>
          <w:sz w:val="16"/>
          <w:szCs w:val="16"/>
          <w:lang w:eastAsia="ru-RU"/>
        </w:rPr>
        <w:t>Окончательная стоимость тура определяется на момент бронирования в зависимости от курса доллара.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6"/>
        <w:gridCol w:w="1365"/>
        <w:gridCol w:w="1613"/>
        <w:gridCol w:w="1630"/>
        <w:gridCol w:w="1606"/>
        <w:gridCol w:w="1342"/>
        <w:gridCol w:w="1484"/>
      </w:tblGrid>
      <w:tr w:rsidR="007003EE" w:rsidRPr="007003EE" w:rsidTr="007003EE">
        <w:trPr>
          <w:tblCellSpacing w:w="0" w:type="dxa"/>
        </w:trPr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Даты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Двухместное размещение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Одноместное размещение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Трехместное размещение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</w:tr>
      <w:tr w:rsidR="007003EE" w:rsidRPr="007003EE" w:rsidTr="007003EE">
        <w:trPr>
          <w:tblCellSpacing w:w="0" w:type="dxa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2+/3*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01.03.19-13.04.19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44575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64557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25863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28.04.19-19.09.19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17.11.19-21.12.19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11.01.20-22.02.20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44575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64557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25863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14.04.19-27.04.19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57340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90020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29806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20.09.19-16.11.19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22.12.19-10.01.10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46380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68099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25863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4745</w:t>
            </w:r>
          </w:p>
        </w:tc>
      </w:tr>
      <w:tr w:rsidR="007003EE" w:rsidRPr="007003EE" w:rsidTr="007003EE">
        <w:trPr>
          <w:trHeight w:val="420"/>
          <w:tblCellSpacing w:w="0" w:type="dxa"/>
        </w:trPr>
        <w:tc>
          <w:tcPr>
            <w:tcW w:w="129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03EE" w:rsidRPr="007003EE" w:rsidTr="007003EE">
        <w:trPr>
          <w:tblCellSpacing w:w="0" w:type="dxa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3*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01.03.19-24.03.19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46647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67565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26999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25.03.19-13.04.19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01.06.19-04.08.19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28.08.19-19.09.19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48384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73045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27668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14.04.19-27.04.19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67164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110336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34551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20.09.19-16.11.19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22.12.19-10.01.20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51459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77923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28336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6950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28.04.19-31.05.19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17.11.19-21.12.19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11.01.20-22.02.20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67698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74381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28336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05.08.19-27.08.19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54466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84874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N/A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30742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129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03EE" w:rsidRPr="007003EE" w:rsidTr="007003EE">
        <w:trPr>
          <w:tblCellSpacing w:w="0" w:type="dxa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3+/4*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01.03.19-09.04.19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51124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75918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47983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28336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28.04.19-22.05.19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27.07.19-20.09.19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61283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98306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56738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33415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6950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23.05.19-31.05.19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23.11.19-22.12.19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11.01.20-20.02.20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58409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91156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54199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32012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25.06.19-26.07.19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55869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86077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51592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30742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13.04.19-27.04.19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78592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132924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73245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42370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21.09.19-20.10.19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23.12.19-10.01.20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66429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108531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61817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34685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6950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63020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98306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58743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33014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5413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129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03EE" w:rsidRPr="007003EE" w:rsidTr="007003EE">
        <w:trPr>
          <w:tblCellSpacing w:w="0" w:type="dxa"/>
        </w:trPr>
        <w:tc>
          <w:tcPr>
            <w:tcW w:w="3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  <w:r w:rsidRPr="007003EE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br/>
              <w:t>4+/5*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01.03.19-09.04.19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10.06.19-24.06.19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23.05.19-31.05.19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21.09.19-20.10.19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73980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120227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69971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37425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10.04.19-12.04.19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28.04.19-22.05.19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21.10.19-22.11.19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128714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74381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37425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23.11.19-20.02.20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68032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108331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64023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36155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01.06.19-09.06.19</w:t>
            </w:r>
          </w:p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25.06.19-20.09.19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71441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115148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67498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36155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  <w:tr w:rsidR="007003EE" w:rsidRPr="007003EE" w:rsidTr="007003EE">
        <w:trPr>
          <w:trHeight w:val="4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13.04.19-27.04.19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112140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187257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103653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43038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3EE" w:rsidRPr="007003EE" w:rsidRDefault="007003EE" w:rsidP="007003EE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003EE">
              <w:rPr>
                <w:rFonts w:eastAsia="Times New Roman"/>
                <w:sz w:val="16"/>
                <w:szCs w:val="16"/>
                <w:lang w:eastAsia="ru-RU"/>
              </w:rPr>
              <w:t>10158/8487</w:t>
            </w:r>
          </w:p>
        </w:tc>
      </w:tr>
    </w:tbl>
    <w:p w:rsidR="00D8331B" w:rsidRPr="00D8331B" w:rsidRDefault="00D8331B" w:rsidP="00D8331B">
      <w:pPr>
        <w:jc w:val="center"/>
        <w:rPr>
          <w:rFonts w:eastAsia="Times New Roman"/>
          <w:sz w:val="16"/>
          <w:szCs w:val="16"/>
          <w:lang w:eastAsia="ru-RU"/>
        </w:rPr>
      </w:pPr>
    </w:p>
    <w:p w:rsidR="00D8331B" w:rsidRDefault="00D8331B" w:rsidP="00D8331B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D8331B" w:rsidRPr="00D8331B" w:rsidRDefault="00D8331B" w:rsidP="00D8331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БАЗОВЫЕ ГОСТИНИЦЫ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08"/>
        <w:gridCol w:w="2002"/>
        <w:gridCol w:w="2370"/>
        <w:gridCol w:w="2002"/>
      </w:tblGrid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3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уровень 4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НЕТАНИЯ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PALACE, 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br/>
              <w:t>Q-HOTEL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GALIL (standard 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RESIDENCE (standard 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SEA PARK (standard 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MIZPE YAM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MARGOAH,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RESIDENCE BEACH,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BLUEWEISS,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RESIDENCE (superior, VIP 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SE PARK (</w:t>
            </w:r>
            <w:proofErr w:type="spellStart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superior</w:t>
            </w:r>
            <w:proofErr w:type="spellEnd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room</w:t>
            </w:r>
            <w:proofErr w:type="spellEnd"/>
            <w:r w:rsidRPr="00D8331B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LEONARDO PLAZA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ТЕЛЬ-АВИВ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GOLDEN BEACH, IMPERIAL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 xml:space="preserve">SEA NET, 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 xml:space="preserve">DE LA MER, 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OLYMPIA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GRAND BEACH,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LEONARDO BEACH,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LEONARDO ART,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METROPOLITAN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HERODS,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br/>
              <w:t>DAN PANORAMA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ИЕРУСАЛИМ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JERUSALEM GATE, JERUSALEM GOLD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LEV JERUSALEM,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JERUSALEM TOWER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GRAND COURT,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CAESAR,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ROYAL WINGS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DAN (deluxe 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DAN BOUTIQUE (superior room),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HERBERT SUMUEL,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RAMADA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МЕРТВОЕ МОРЕ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LEONARDO INN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PRIMA OASIS,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PRIMA SPA,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ISROTEL GANIM,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DAVID,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HERODS</w:t>
            </w:r>
          </w:p>
        </w:tc>
      </w:tr>
      <w:tr w:rsidR="00D8331B" w:rsidRPr="007003EE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ЭЙЛАТ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C-HOTEL, 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br/>
              <w:t>AMERICANA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VISTA,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ASTRAL VILLAGE,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ASTRAL PALMA,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PRIMA MUSIC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lastRenderedPageBreak/>
              <w:t>CAESAR,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LEONARDO ROYAL RESORT,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YAM SUF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DAN PANORAMA,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KING SOLOMON,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LEONARDO PLAZA</w:t>
            </w:r>
          </w:p>
        </w:tc>
      </w:tr>
      <w:tr w:rsidR="00D8331B" w:rsidRPr="00D8331B" w:rsidTr="00D8331B">
        <w:trPr>
          <w:tblCellSpacing w:w="0" w:type="dxa"/>
        </w:trPr>
        <w:tc>
          <w:tcPr>
            <w:tcW w:w="2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lastRenderedPageBreak/>
              <w:t>АММАН</w:t>
            </w:r>
          </w:p>
        </w:tc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 xml:space="preserve">ARENA, 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REGUION, </w:t>
            </w:r>
            <w:r w:rsidRPr="00D8331B">
              <w:rPr>
                <w:rFonts w:eastAsia="Times New Roman"/>
                <w:sz w:val="16"/>
                <w:szCs w:val="16"/>
                <w:lang w:eastAsia="ru-RU"/>
              </w:rPr>
              <w:br/>
              <w:t>CANARY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ARENA,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REGUION,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CANARY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t>ARENA SPACE,</w:t>
            </w:r>
            <w:r w:rsidRPr="00D8331B">
              <w:rPr>
                <w:rFonts w:eastAsia="Times New Roman"/>
                <w:sz w:val="16"/>
                <w:szCs w:val="16"/>
                <w:lang w:val="en-US" w:eastAsia="ru-RU"/>
              </w:rPr>
              <w:br/>
              <w:t>AMMAN CHAM PALACE</w:t>
            </w:r>
          </w:p>
        </w:tc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BRISTOL,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LANDMARK,</w:t>
            </w:r>
          </w:p>
          <w:p w:rsidR="00D8331B" w:rsidRPr="00D8331B" w:rsidRDefault="00D8331B" w:rsidP="00D8331B">
            <w:pPr>
              <w:spacing w:line="36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D8331B">
              <w:rPr>
                <w:rFonts w:eastAsia="Times New Roman"/>
                <w:sz w:val="16"/>
                <w:szCs w:val="16"/>
                <w:lang w:eastAsia="ru-RU"/>
              </w:rPr>
              <w:t>LE MERIDIAN</w:t>
            </w:r>
          </w:p>
        </w:tc>
      </w:tr>
    </w:tbl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 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ПРИМЕЧАНИЯ: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- Стоимость всех туров дана с учетом проживания в стандартных номерах</w:t>
      </w:r>
      <w:proofErr w:type="gramStart"/>
      <w:r w:rsidRPr="00D8331B">
        <w:rPr>
          <w:sz w:val="16"/>
          <w:szCs w:val="16"/>
        </w:rPr>
        <w:t xml:space="preserve"> .</w:t>
      </w:r>
      <w:proofErr w:type="gramEnd"/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В случае раннего выезда на экскурсии (до 7 утра) туристам будет заказан континентальный завтрак или </w:t>
      </w:r>
      <w:proofErr w:type="spellStart"/>
      <w:r w:rsidRPr="00D8331B">
        <w:rPr>
          <w:sz w:val="16"/>
          <w:szCs w:val="16"/>
        </w:rPr>
        <w:t>breakfast</w:t>
      </w:r>
      <w:proofErr w:type="spellEnd"/>
      <w:r w:rsidRPr="00D8331B">
        <w:rPr>
          <w:sz w:val="16"/>
          <w:szCs w:val="16"/>
        </w:rPr>
        <w:t xml:space="preserve"> </w:t>
      </w:r>
      <w:proofErr w:type="spellStart"/>
      <w:r w:rsidRPr="00D8331B">
        <w:rPr>
          <w:sz w:val="16"/>
          <w:szCs w:val="16"/>
        </w:rPr>
        <w:t>box</w:t>
      </w:r>
      <w:proofErr w:type="spellEnd"/>
      <w:r w:rsidRPr="00D8331B">
        <w:rPr>
          <w:sz w:val="16"/>
          <w:szCs w:val="16"/>
        </w:rPr>
        <w:t xml:space="preserve"> 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(в случае</w:t>
      </w:r>
      <w:proofErr w:type="gramStart"/>
      <w:r w:rsidRPr="00D8331B">
        <w:rPr>
          <w:sz w:val="16"/>
          <w:szCs w:val="16"/>
        </w:rPr>
        <w:t>,</w:t>
      </w:r>
      <w:proofErr w:type="gramEnd"/>
      <w:r w:rsidRPr="00D8331B">
        <w:rPr>
          <w:sz w:val="16"/>
          <w:szCs w:val="16"/>
        </w:rPr>
        <w:t xml:space="preserve"> если отель предоставляет такую услугу)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</w:t>
      </w:r>
      <w:r w:rsidRPr="00D8331B">
        <w:rPr>
          <w:sz w:val="16"/>
          <w:szCs w:val="16"/>
          <w:u w:val="single"/>
        </w:rPr>
        <w:t xml:space="preserve">Стандартное время CHECK INN: 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в будние дни: 14.00 в отелях центра страны и 15.00 в отелях </w:t>
      </w:r>
      <w:proofErr w:type="spellStart"/>
      <w:r w:rsidRPr="00D8331B">
        <w:rPr>
          <w:sz w:val="16"/>
          <w:szCs w:val="16"/>
        </w:rPr>
        <w:t>Эйлата</w:t>
      </w:r>
      <w:proofErr w:type="spellEnd"/>
      <w:r w:rsidRPr="00D8331B">
        <w:rPr>
          <w:sz w:val="16"/>
          <w:szCs w:val="16"/>
        </w:rPr>
        <w:t xml:space="preserve"> и Мертвого моря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шабат и дни окончания еврейских праздников: </w:t>
      </w:r>
      <w:proofErr w:type="gramStart"/>
      <w:r w:rsidRPr="00D8331B">
        <w:rPr>
          <w:sz w:val="16"/>
          <w:szCs w:val="16"/>
        </w:rPr>
        <w:t>поздний</w:t>
      </w:r>
      <w:proofErr w:type="gramEnd"/>
      <w:r w:rsidRPr="00D8331B">
        <w:rPr>
          <w:sz w:val="16"/>
          <w:szCs w:val="16"/>
        </w:rPr>
        <w:t xml:space="preserve"> CHECK INN в основных отелях Иерусалима, М. моря и </w:t>
      </w:r>
      <w:proofErr w:type="spellStart"/>
      <w:r w:rsidRPr="00D8331B">
        <w:rPr>
          <w:sz w:val="16"/>
          <w:szCs w:val="16"/>
        </w:rPr>
        <w:t>Эйлата</w:t>
      </w:r>
      <w:proofErr w:type="spellEnd"/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</w:t>
      </w:r>
      <w:r w:rsidRPr="00D8331B">
        <w:rPr>
          <w:sz w:val="16"/>
          <w:szCs w:val="16"/>
          <w:u w:val="single"/>
        </w:rPr>
        <w:t>Стандартное время CHECK OUT: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в будние дни: 12.00 в отелях центра страны  и 11.00 в отелях </w:t>
      </w:r>
      <w:proofErr w:type="spellStart"/>
      <w:r w:rsidRPr="00D8331B">
        <w:rPr>
          <w:sz w:val="16"/>
          <w:szCs w:val="16"/>
        </w:rPr>
        <w:t>Эйлата</w:t>
      </w:r>
      <w:proofErr w:type="spellEnd"/>
      <w:r w:rsidRPr="00D8331B">
        <w:rPr>
          <w:sz w:val="16"/>
          <w:szCs w:val="16"/>
        </w:rPr>
        <w:t xml:space="preserve"> и Мертвого моря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шабат и дни окончания еврейских праздников: </w:t>
      </w:r>
      <w:proofErr w:type="gramStart"/>
      <w:r w:rsidRPr="00D8331B">
        <w:rPr>
          <w:sz w:val="16"/>
          <w:szCs w:val="16"/>
        </w:rPr>
        <w:t>поздний</w:t>
      </w:r>
      <w:proofErr w:type="gramEnd"/>
      <w:r w:rsidRPr="00D8331B">
        <w:rPr>
          <w:sz w:val="16"/>
          <w:szCs w:val="16"/>
        </w:rPr>
        <w:t xml:space="preserve"> CHECK OUT в основных отелях Иерусалима, Мертвого моря и </w:t>
      </w:r>
      <w:proofErr w:type="spellStart"/>
      <w:r w:rsidRPr="00D8331B">
        <w:rPr>
          <w:sz w:val="16"/>
          <w:szCs w:val="16"/>
        </w:rPr>
        <w:t>Эйлата</w:t>
      </w:r>
      <w:proofErr w:type="spellEnd"/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</w:t>
      </w:r>
      <w:r w:rsidRPr="00D8331B">
        <w:rPr>
          <w:b/>
          <w:bCs/>
          <w:sz w:val="16"/>
          <w:szCs w:val="16"/>
        </w:rPr>
        <w:t xml:space="preserve">Каждый отель имеет право установить свое время CHECK INN и CHECK OUT, отличное от </w:t>
      </w:r>
      <w:proofErr w:type="gramStart"/>
      <w:r w:rsidRPr="00D8331B">
        <w:rPr>
          <w:b/>
          <w:bCs/>
          <w:sz w:val="16"/>
          <w:szCs w:val="16"/>
        </w:rPr>
        <w:t>общепринятого</w:t>
      </w:r>
      <w:proofErr w:type="gramEnd"/>
      <w:r w:rsidRPr="00D8331B">
        <w:rPr>
          <w:b/>
          <w:bCs/>
          <w:sz w:val="16"/>
          <w:szCs w:val="16"/>
        </w:rPr>
        <w:t xml:space="preserve"> в Израиле, в случае, если об этом есть официальная информация на стойке администрации в отеле.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 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В СТОИМОСТЬ ВХОДИТ: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</w:t>
      </w:r>
      <w:proofErr w:type="gramStart"/>
      <w:r w:rsidRPr="00D8331B">
        <w:rPr>
          <w:sz w:val="16"/>
          <w:szCs w:val="16"/>
        </w:rPr>
        <w:t>Групповые</w:t>
      </w:r>
      <w:proofErr w:type="gramEnd"/>
      <w:r w:rsidRPr="00D8331B">
        <w:rPr>
          <w:sz w:val="16"/>
          <w:szCs w:val="16"/>
        </w:rPr>
        <w:t xml:space="preserve"> трансферы аэропорт – отель – аэропорт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Питание: </w:t>
      </w:r>
      <w:proofErr w:type="gramStart"/>
      <w:r w:rsidRPr="00D8331B">
        <w:rPr>
          <w:sz w:val="16"/>
          <w:szCs w:val="16"/>
        </w:rPr>
        <w:t>ВВ</w:t>
      </w:r>
      <w:proofErr w:type="gramEnd"/>
      <w:r w:rsidRPr="00D8331B">
        <w:rPr>
          <w:sz w:val="16"/>
          <w:szCs w:val="16"/>
        </w:rPr>
        <w:t xml:space="preserve"> – завтраки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</w:t>
      </w:r>
      <w:r w:rsidRPr="00D8331B">
        <w:rPr>
          <w:b/>
          <w:bCs/>
          <w:sz w:val="16"/>
          <w:szCs w:val="16"/>
        </w:rPr>
        <w:t xml:space="preserve">Подарочные ужины в </w:t>
      </w:r>
      <w:proofErr w:type="spellStart"/>
      <w:r w:rsidRPr="00D8331B">
        <w:rPr>
          <w:b/>
          <w:bCs/>
          <w:sz w:val="16"/>
          <w:szCs w:val="16"/>
        </w:rPr>
        <w:t>Эйлате</w:t>
      </w:r>
      <w:proofErr w:type="spellEnd"/>
      <w:r w:rsidRPr="00D8331B">
        <w:rPr>
          <w:b/>
          <w:bCs/>
          <w:sz w:val="16"/>
          <w:szCs w:val="16"/>
        </w:rPr>
        <w:t xml:space="preserve"> и на Мертвом море</w:t>
      </w:r>
      <w:r w:rsidRPr="00D8331B">
        <w:rPr>
          <w:sz w:val="16"/>
          <w:szCs w:val="16"/>
        </w:rPr>
        <w:t xml:space="preserve"> (в соответствии с программой тура)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proofErr w:type="gramStart"/>
      <w:r w:rsidRPr="00D8331B">
        <w:rPr>
          <w:sz w:val="16"/>
          <w:szCs w:val="16"/>
        </w:rPr>
        <w:t xml:space="preserve">- Групповые переезды в составе регулярных трансферов </w:t>
      </w:r>
      <w:r w:rsidRPr="00D8331B">
        <w:rPr>
          <w:b/>
          <w:bCs/>
          <w:sz w:val="16"/>
          <w:szCs w:val="16"/>
        </w:rPr>
        <w:t>(включая доставку из отелей)</w:t>
      </w:r>
      <w:proofErr w:type="gramEnd"/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 xml:space="preserve">- Групповые регулярные экскурсии на русском языке </w:t>
      </w:r>
      <w:r w:rsidRPr="00D8331B">
        <w:rPr>
          <w:b/>
          <w:bCs/>
          <w:sz w:val="16"/>
          <w:szCs w:val="16"/>
        </w:rPr>
        <w:t>(включая доставку из отелей)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 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b/>
          <w:bCs/>
          <w:sz w:val="16"/>
          <w:szCs w:val="16"/>
        </w:rPr>
        <w:t>В СТОИМОСТЬ НЕ ВХОДИТ: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- Виза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- Авиабилет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- Медицинская страховка</w:t>
      </w:r>
    </w:p>
    <w:p w:rsidR="00D8331B" w:rsidRPr="00D8331B" w:rsidRDefault="00D8331B" w:rsidP="00D8331B">
      <w:pPr>
        <w:pStyle w:val="a3"/>
        <w:spacing w:before="0" w:beforeAutospacing="0" w:after="0" w:afterAutospacing="0" w:line="360" w:lineRule="auto"/>
        <w:rPr>
          <w:sz w:val="16"/>
          <w:szCs w:val="16"/>
        </w:rPr>
      </w:pPr>
      <w:r w:rsidRPr="00D8331B">
        <w:rPr>
          <w:sz w:val="16"/>
          <w:szCs w:val="16"/>
        </w:rPr>
        <w:t>- Опциональные экскурсии</w:t>
      </w:r>
    </w:p>
    <w:p w:rsidR="00D8331B" w:rsidRPr="00C00EA6" w:rsidRDefault="00D8331B" w:rsidP="00D8331B">
      <w:pPr>
        <w:jc w:val="center"/>
        <w:rPr>
          <w:rFonts w:eastAsia="Times New Roman"/>
          <w:sz w:val="20"/>
          <w:szCs w:val="20"/>
          <w:lang w:eastAsia="ru-RU"/>
        </w:rPr>
      </w:pPr>
    </w:p>
    <w:sectPr w:rsidR="00D8331B" w:rsidRPr="00C00EA6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58"/>
    <w:rsid w:val="000001CE"/>
    <w:rsid w:val="000014F8"/>
    <w:rsid w:val="00011134"/>
    <w:rsid w:val="000117AD"/>
    <w:rsid w:val="0001561F"/>
    <w:rsid w:val="00020089"/>
    <w:rsid w:val="0003010D"/>
    <w:rsid w:val="000345BB"/>
    <w:rsid w:val="0003697D"/>
    <w:rsid w:val="000448E2"/>
    <w:rsid w:val="00054175"/>
    <w:rsid w:val="00054CD7"/>
    <w:rsid w:val="00061857"/>
    <w:rsid w:val="000756BD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33B9"/>
    <w:rsid w:val="001157F6"/>
    <w:rsid w:val="0012284C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A03D0"/>
    <w:rsid w:val="001A28F8"/>
    <w:rsid w:val="001A5E08"/>
    <w:rsid w:val="001B5C15"/>
    <w:rsid w:val="001C2F6D"/>
    <w:rsid w:val="001C359A"/>
    <w:rsid w:val="001D035B"/>
    <w:rsid w:val="001D18C6"/>
    <w:rsid w:val="001D1D94"/>
    <w:rsid w:val="001D37BF"/>
    <w:rsid w:val="001D643B"/>
    <w:rsid w:val="001E25D5"/>
    <w:rsid w:val="001E48E2"/>
    <w:rsid w:val="001F046A"/>
    <w:rsid w:val="00200B1E"/>
    <w:rsid w:val="00201316"/>
    <w:rsid w:val="002022A0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3A50"/>
    <w:rsid w:val="002C3FE2"/>
    <w:rsid w:val="002C6248"/>
    <w:rsid w:val="002C73E2"/>
    <w:rsid w:val="002D644E"/>
    <w:rsid w:val="002E4E66"/>
    <w:rsid w:val="002E5AA3"/>
    <w:rsid w:val="002E7F9F"/>
    <w:rsid w:val="002F2E6F"/>
    <w:rsid w:val="002F6417"/>
    <w:rsid w:val="00310D6C"/>
    <w:rsid w:val="003132D3"/>
    <w:rsid w:val="003278ED"/>
    <w:rsid w:val="00340BBA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151"/>
    <w:rsid w:val="003C02AA"/>
    <w:rsid w:val="003D1BB8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7173"/>
    <w:rsid w:val="00483889"/>
    <w:rsid w:val="004939AD"/>
    <w:rsid w:val="00494C41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127A"/>
    <w:rsid w:val="0058144E"/>
    <w:rsid w:val="00581757"/>
    <w:rsid w:val="005839D8"/>
    <w:rsid w:val="00583ED9"/>
    <w:rsid w:val="005907DA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E28D8"/>
    <w:rsid w:val="005F62F1"/>
    <w:rsid w:val="005F6AF1"/>
    <w:rsid w:val="005F7B6B"/>
    <w:rsid w:val="0060155A"/>
    <w:rsid w:val="00604B85"/>
    <w:rsid w:val="00610B98"/>
    <w:rsid w:val="0061201D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E5559"/>
    <w:rsid w:val="006E7460"/>
    <w:rsid w:val="006F5AD8"/>
    <w:rsid w:val="007003EE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4040C"/>
    <w:rsid w:val="00740F0A"/>
    <w:rsid w:val="0074444E"/>
    <w:rsid w:val="007544BE"/>
    <w:rsid w:val="00756138"/>
    <w:rsid w:val="007608AE"/>
    <w:rsid w:val="00760BBB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B24DA"/>
    <w:rsid w:val="007B5964"/>
    <w:rsid w:val="007C4928"/>
    <w:rsid w:val="007C5660"/>
    <w:rsid w:val="007C6D10"/>
    <w:rsid w:val="007D0D10"/>
    <w:rsid w:val="007E1F3A"/>
    <w:rsid w:val="007E26D8"/>
    <w:rsid w:val="007E3EBD"/>
    <w:rsid w:val="007E4985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5606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2611"/>
    <w:rsid w:val="008F2814"/>
    <w:rsid w:val="008F30FA"/>
    <w:rsid w:val="00904C9F"/>
    <w:rsid w:val="00911049"/>
    <w:rsid w:val="00917116"/>
    <w:rsid w:val="00932641"/>
    <w:rsid w:val="009419E5"/>
    <w:rsid w:val="00944FEC"/>
    <w:rsid w:val="0094529A"/>
    <w:rsid w:val="00945808"/>
    <w:rsid w:val="00954801"/>
    <w:rsid w:val="00954AC8"/>
    <w:rsid w:val="00963F54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7777"/>
    <w:rsid w:val="009B224A"/>
    <w:rsid w:val="009C3187"/>
    <w:rsid w:val="009C4DE8"/>
    <w:rsid w:val="009C6AFC"/>
    <w:rsid w:val="009C7149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84B4D"/>
    <w:rsid w:val="00AA1B76"/>
    <w:rsid w:val="00AA6C36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6EEA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1CA5"/>
    <w:rsid w:val="00BE279F"/>
    <w:rsid w:val="00BE3037"/>
    <w:rsid w:val="00BE3E4D"/>
    <w:rsid w:val="00BE488F"/>
    <w:rsid w:val="00BE4A80"/>
    <w:rsid w:val="00BE53CE"/>
    <w:rsid w:val="00BF30F6"/>
    <w:rsid w:val="00C00EA6"/>
    <w:rsid w:val="00C014F6"/>
    <w:rsid w:val="00C02C4C"/>
    <w:rsid w:val="00C05071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8A7"/>
    <w:rsid w:val="00C41D0A"/>
    <w:rsid w:val="00C43AF6"/>
    <w:rsid w:val="00C45594"/>
    <w:rsid w:val="00C55E4E"/>
    <w:rsid w:val="00C56447"/>
    <w:rsid w:val="00C6112B"/>
    <w:rsid w:val="00C6214E"/>
    <w:rsid w:val="00C623C5"/>
    <w:rsid w:val="00C63F91"/>
    <w:rsid w:val="00C64063"/>
    <w:rsid w:val="00C65E24"/>
    <w:rsid w:val="00C72DC6"/>
    <w:rsid w:val="00C75F77"/>
    <w:rsid w:val="00C75FE1"/>
    <w:rsid w:val="00C8086F"/>
    <w:rsid w:val="00C83469"/>
    <w:rsid w:val="00C84DD7"/>
    <w:rsid w:val="00C937D2"/>
    <w:rsid w:val="00C951C0"/>
    <w:rsid w:val="00CA2268"/>
    <w:rsid w:val="00CA2CB9"/>
    <w:rsid w:val="00CB14F4"/>
    <w:rsid w:val="00CB23B5"/>
    <w:rsid w:val="00CB551F"/>
    <w:rsid w:val="00CC26B2"/>
    <w:rsid w:val="00CD1043"/>
    <w:rsid w:val="00CD20B2"/>
    <w:rsid w:val="00CD39C9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582D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331B"/>
    <w:rsid w:val="00D84A1C"/>
    <w:rsid w:val="00D85090"/>
    <w:rsid w:val="00D91E28"/>
    <w:rsid w:val="00D9277A"/>
    <w:rsid w:val="00D92DDF"/>
    <w:rsid w:val="00D93328"/>
    <w:rsid w:val="00DA41EA"/>
    <w:rsid w:val="00DA448E"/>
    <w:rsid w:val="00DA5847"/>
    <w:rsid w:val="00DA5EFE"/>
    <w:rsid w:val="00DA6CD1"/>
    <w:rsid w:val="00DB3098"/>
    <w:rsid w:val="00DB38DD"/>
    <w:rsid w:val="00DB462E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21BF6"/>
    <w:rsid w:val="00E25AB8"/>
    <w:rsid w:val="00E27C8C"/>
    <w:rsid w:val="00E3299B"/>
    <w:rsid w:val="00E43693"/>
    <w:rsid w:val="00E47332"/>
    <w:rsid w:val="00E50202"/>
    <w:rsid w:val="00E55FCF"/>
    <w:rsid w:val="00E60458"/>
    <w:rsid w:val="00E62D03"/>
    <w:rsid w:val="00E63EA3"/>
    <w:rsid w:val="00E66473"/>
    <w:rsid w:val="00E67B60"/>
    <w:rsid w:val="00E70FC1"/>
    <w:rsid w:val="00E76965"/>
    <w:rsid w:val="00E86CA3"/>
    <w:rsid w:val="00E871DE"/>
    <w:rsid w:val="00E913D0"/>
    <w:rsid w:val="00E9399C"/>
    <w:rsid w:val="00E94B42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67B6"/>
    <w:rsid w:val="00F1576D"/>
    <w:rsid w:val="00F2291F"/>
    <w:rsid w:val="00F23582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176A"/>
    <w:rsid w:val="00F942B0"/>
    <w:rsid w:val="00F95869"/>
    <w:rsid w:val="00FA04F3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1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31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784</Words>
  <Characters>4469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7</cp:revision>
  <dcterms:created xsi:type="dcterms:W3CDTF">2017-03-28T17:11:00Z</dcterms:created>
  <dcterms:modified xsi:type="dcterms:W3CDTF">2019-05-12T22:34:00Z</dcterms:modified>
</cp:coreProperties>
</file>